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526" w:rsidRPr="00F11E9E" w:rsidRDefault="00B77526" w:rsidP="00B77526">
      <w:pPr>
        <w:pStyle w:val="Header"/>
        <w:rPr>
          <w:rFonts w:ascii="Arial" w:hAnsi="Arial" w:cs="Arial"/>
          <w:b/>
          <w:sz w:val="36"/>
          <w:szCs w:val="36"/>
        </w:rPr>
      </w:pPr>
      <w:r w:rsidRPr="00F11E9E">
        <w:rPr>
          <w:rFonts w:ascii="Arial" w:hAnsi="Arial" w:cs="Arial"/>
          <w:b/>
          <w:noProof/>
          <w:sz w:val="36"/>
          <w:szCs w:val="36"/>
          <w:lang w:eastAsia="en-GB"/>
        </w:rPr>
        <w:t>Privacy Notice – Emergencies</w:t>
      </w:r>
    </w:p>
    <w:p w:rsidR="00B77526" w:rsidRPr="00CA7472" w:rsidRDefault="00B77526" w:rsidP="00B77526">
      <w:pPr>
        <w:pStyle w:val="Header"/>
        <w:rPr>
          <w:rFonts w:ascii="Verdana" w:hAnsi="Verdana"/>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9D48AF" w:rsidRPr="00AF6301" w:rsidTr="006605B7">
        <w:trPr>
          <w:trHeight w:val="300"/>
        </w:trPr>
        <w:tc>
          <w:tcPr>
            <w:tcW w:w="10598" w:type="dxa"/>
            <w:gridSpan w:val="2"/>
            <w:noWrap/>
          </w:tcPr>
          <w:p w:rsidR="009D48AF" w:rsidRPr="00826344" w:rsidRDefault="002F01E4"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There are occasions when intervention is necessary in order to save or protect a patient</w:t>
            </w:r>
            <w:r w:rsidR="003212C3">
              <w:rPr>
                <w:rFonts w:ascii="Arial" w:hAnsi="Arial" w:cs="Arial"/>
                <w:color w:val="000000"/>
                <w:sz w:val="24"/>
                <w:szCs w:val="24"/>
                <w:lang w:eastAsia="en-GB"/>
              </w:rPr>
              <w:t>’</w:t>
            </w:r>
            <w:r w:rsidRPr="00826344">
              <w:rPr>
                <w:rFonts w:ascii="Arial" w:hAnsi="Arial" w:cs="Arial"/>
                <w:color w:val="000000"/>
                <w:sz w:val="24"/>
                <w:szCs w:val="24"/>
                <w:lang w:eastAsia="en-GB"/>
              </w:rPr>
              <w:t xml:space="preserve">s life or to prevent them from serious immediate harm, for instance during a collapse or diabetic coma or serious injury or accident. In many of these </w:t>
            </w:r>
            <w:r w:rsidR="00C32CC3" w:rsidRPr="00826344">
              <w:rPr>
                <w:rFonts w:ascii="Arial" w:hAnsi="Arial" w:cs="Arial"/>
                <w:color w:val="000000"/>
                <w:sz w:val="24"/>
                <w:szCs w:val="24"/>
                <w:lang w:eastAsia="en-GB"/>
              </w:rPr>
              <w:t>circumstances</w:t>
            </w:r>
            <w:r w:rsidRPr="00826344">
              <w:rPr>
                <w:rFonts w:ascii="Arial" w:hAnsi="Arial" w:cs="Arial"/>
                <w:color w:val="000000"/>
                <w:sz w:val="24"/>
                <w:szCs w:val="24"/>
                <w:lang w:eastAsia="en-GB"/>
              </w:rPr>
              <w:t xml:space="preserve"> the patient may be unconscious or to</w:t>
            </w:r>
            <w:r w:rsidR="009446BE" w:rsidRPr="00826344">
              <w:rPr>
                <w:rFonts w:ascii="Arial" w:hAnsi="Arial" w:cs="Arial"/>
                <w:color w:val="000000"/>
                <w:sz w:val="24"/>
                <w:szCs w:val="24"/>
                <w:lang w:eastAsia="en-GB"/>
              </w:rPr>
              <w:t>o</w:t>
            </w:r>
            <w:r w:rsidRPr="00826344">
              <w:rPr>
                <w:rFonts w:ascii="Arial" w:hAnsi="Arial" w:cs="Arial"/>
                <w:color w:val="000000"/>
                <w:sz w:val="24"/>
                <w:szCs w:val="24"/>
                <w:lang w:eastAsia="en-GB"/>
              </w:rPr>
              <w:t xml:space="preserve"> ill to communicate. In these </w:t>
            </w:r>
            <w:r w:rsidR="00C32CC3" w:rsidRPr="00826344">
              <w:rPr>
                <w:rFonts w:ascii="Arial" w:hAnsi="Arial" w:cs="Arial"/>
                <w:color w:val="000000"/>
                <w:sz w:val="24"/>
                <w:szCs w:val="24"/>
                <w:lang w:eastAsia="en-GB"/>
              </w:rPr>
              <w:t>circumstances</w:t>
            </w:r>
            <w:r w:rsidRPr="00826344">
              <w:rPr>
                <w:rFonts w:ascii="Arial" w:hAnsi="Arial" w:cs="Arial"/>
                <w:color w:val="000000"/>
                <w:sz w:val="24"/>
                <w:szCs w:val="24"/>
                <w:lang w:eastAsia="en-GB"/>
              </w:rPr>
              <w:t xml:space="preserve"> we have an overriding duty to try to protect and treat the patient. If necessary we will share your information and possibly sensitive confidential information with other </w:t>
            </w:r>
            <w:r w:rsidR="009446BE" w:rsidRPr="00826344">
              <w:rPr>
                <w:rFonts w:ascii="Arial" w:hAnsi="Arial" w:cs="Arial"/>
                <w:color w:val="000000"/>
                <w:sz w:val="24"/>
                <w:szCs w:val="24"/>
                <w:lang w:eastAsia="en-GB"/>
              </w:rPr>
              <w:t xml:space="preserve">emergency </w:t>
            </w:r>
            <w:r w:rsidRPr="00826344">
              <w:rPr>
                <w:rFonts w:ascii="Arial" w:hAnsi="Arial" w:cs="Arial"/>
                <w:color w:val="000000"/>
                <w:sz w:val="24"/>
                <w:szCs w:val="24"/>
                <w:lang w:eastAsia="en-GB"/>
              </w:rPr>
              <w:t>healthcare services</w:t>
            </w:r>
            <w:r w:rsidR="009446BE" w:rsidRPr="00826344">
              <w:rPr>
                <w:rFonts w:ascii="Arial" w:hAnsi="Arial" w:cs="Arial"/>
                <w:color w:val="000000"/>
                <w:sz w:val="24"/>
                <w:szCs w:val="24"/>
                <w:lang w:eastAsia="en-GB"/>
              </w:rPr>
              <w:t>, the police or fire brigade,</w:t>
            </w:r>
            <w:r w:rsidRPr="00826344">
              <w:rPr>
                <w:rFonts w:ascii="Arial" w:hAnsi="Arial" w:cs="Arial"/>
                <w:color w:val="000000"/>
                <w:sz w:val="24"/>
                <w:szCs w:val="24"/>
                <w:lang w:eastAsia="en-GB"/>
              </w:rPr>
              <w:t xml:space="preserve"> so that you can receive the best treatment. </w:t>
            </w:r>
          </w:p>
          <w:p w:rsidR="002F01E4" w:rsidRPr="00826344" w:rsidRDefault="002F01E4" w:rsidP="00255F4D">
            <w:pPr>
              <w:spacing w:after="0" w:line="240" w:lineRule="auto"/>
              <w:rPr>
                <w:rFonts w:ascii="Arial" w:hAnsi="Arial" w:cs="Arial"/>
                <w:color w:val="000000"/>
                <w:sz w:val="24"/>
                <w:szCs w:val="24"/>
                <w:lang w:eastAsia="en-GB"/>
              </w:rPr>
            </w:pPr>
          </w:p>
          <w:p w:rsidR="002F01E4" w:rsidRPr="00826344" w:rsidRDefault="002F01E4"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The law acknowledges this and provides supporting legal justifications.</w:t>
            </w:r>
          </w:p>
          <w:p w:rsidR="002F01E4" w:rsidRPr="00826344" w:rsidRDefault="002F01E4" w:rsidP="00255F4D">
            <w:pPr>
              <w:spacing w:after="0" w:line="240" w:lineRule="auto"/>
              <w:rPr>
                <w:rFonts w:ascii="Arial" w:hAnsi="Arial" w:cs="Arial"/>
                <w:color w:val="000000"/>
                <w:sz w:val="24"/>
                <w:szCs w:val="24"/>
                <w:lang w:eastAsia="en-GB"/>
              </w:rPr>
            </w:pPr>
          </w:p>
          <w:p w:rsidR="002F01E4" w:rsidRPr="00826344" w:rsidRDefault="002F01E4"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Individuals have the right to make pre-</w:t>
            </w:r>
            <w:r w:rsidR="00C32CC3" w:rsidRPr="00826344">
              <w:rPr>
                <w:rFonts w:ascii="Arial" w:hAnsi="Arial" w:cs="Arial"/>
                <w:color w:val="000000"/>
                <w:sz w:val="24"/>
                <w:szCs w:val="24"/>
                <w:lang w:eastAsia="en-GB"/>
              </w:rPr>
              <w:t>determined</w:t>
            </w:r>
            <w:r w:rsidRPr="00826344">
              <w:rPr>
                <w:rFonts w:ascii="Arial" w:hAnsi="Arial" w:cs="Arial"/>
                <w:color w:val="000000"/>
                <w:sz w:val="24"/>
                <w:szCs w:val="24"/>
                <w:lang w:eastAsia="en-GB"/>
              </w:rPr>
              <w:t xml:space="preserve"> decisions about the type and extend of care they </w:t>
            </w:r>
            <w:r w:rsidR="00C32CC3" w:rsidRPr="00826344">
              <w:rPr>
                <w:rFonts w:ascii="Arial" w:hAnsi="Arial" w:cs="Arial"/>
                <w:color w:val="000000"/>
                <w:sz w:val="24"/>
                <w:szCs w:val="24"/>
                <w:lang w:eastAsia="en-GB"/>
              </w:rPr>
              <w:t xml:space="preserve">will </w:t>
            </w:r>
            <w:r w:rsidRPr="00826344">
              <w:rPr>
                <w:rFonts w:ascii="Arial" w:hAnsi="Arial" w:cs="Arial"/>
                <w:color w:val="000000"/>
                <w:sz w:val="24"/>
                <w:szCs w:val="24"/>
                <w:lang w:eastAsia="en-GB"/>
              </w:rPr>
              <w:t xml:space="preserve">receive </w:t>
            </w:r>
            <w:r w:rsidR="00C32CC3" w:rsidRPr="00826344">
              <w:rPr>
                <w:rFonts w:ascii="Arial" w:hAnsi="Arial" w:cs="Arial"/>
                <w:color w:val="000000"/>
                <w:sz w:val="24"/>
                <w:szCs w:val="24"/>
                <w:lang w:eastAsia="en-GB"/>
              </w:rPr>
              <w:t>should they fall ill in the future, these are known as “Advance Directives”.  If lodged in your records these will normally be honoured despite the observations in the first paragraph.</w:t>
            </w:r>
          </w:p>
          <w:p w:rsidR="00C32CC3" w:rsidRPr="00AF6301" w:rsidRDefault="00C32CC3" w:rsidP="00255F4D">
            <w:pPr>
              <w:spacing w:after="0" w:line="240" w:lineRule="auto"/>
              <w:rPr>
                <w:rFonts w:cs="Calibri"/>
                <w:color w:val="000000"/>
                <w:sz w:val="24"/>
                <w:szCs w:val="24"/>
                <w:lang w:eastAsia="en-GB"/>
              </w:rPr>
            </w:pPr>
          </w:p>
        </w:tc>
      </w:tr>
      <w:tr w:rsidR="002C7B02" w:rsidRPr="00826344" w:rsidTr="00971718">
        <w:trPr>
          <w:trHeight w:val="300"/>
        </w:trPr>
        <w:tc>
          <w:tcPr>
            <w:tcW w:w="3227" w:type="dxa"/>
            <w:noWrap/>
          </w:tcPr>
          <w:p w:rsidR="00CB1B71" w:rsidRPr="00826344" w:rsidRDefault="00CB1B71" w:rsidP="00255F4D">
            <w:pPr>
              <w:spacing w:after="0" w:line="240" w:lineRule="auto"/>
              <w:rPr>
                <w:rFonts w:ascii="Arial" w:hAnsi="Arial" w:cs="Arial"/>
                <w:b/>
                <w:color w:val="000000"/>
                <w:sz w:val="24"/>
                <w:szCs w:val="24"/>
                <w:lang w:eastAsia="en-GB"/>
              </w:rPr>
            </w:pPr>
            <w:bookmarkStart w:id="0" w:name="_GoBack"/>
            <w:bookmarkEnd w:id="0"/>
            <w:r w:rsidRPr="00826344">
              <w:rPr>
                <w:rFonts w:ascii="Arial" w:hAnsi="Arial" w:cs="Arial"/>
                <w:color w:val="000000"/>
                <w:sz w:val="24"/>
                <w:szCs w:val="24"/>
                <w:lang w:eastAsia="en-GB"/>
              </w:rPr>
              <w:t>1</w:t>
            </w:r>
            <w:r w:rsidRPr="00826344">
              <w:rPr>
                <w:rFonts w:ascii="Arial" w:hAnsi="Arial" w:cs="Arial"/>
                <w:b/>
                <w:color w:val="000000"/>
                <w:sz w:val="24"/>
                <w:szCs w:val="24"/>
                <w:lang w:eastAsia="en-GB"/>
              </w:rPr>
              <w:t xml:space="preserve">) Data Controller </w:t>
            </w:r>
            <w:r w:rsidRPr="00826344">
              <w:rPr>
                <w:rFonts w:ascii="Arial" w:hAnsi="Arial" w:cs="Arial"/>
                <w:color w:val="000000"/>
                <w:sz w:val="24"/>
                <w:szCs w:val="24"/>
                <w:lang w:eastAsia="en-GB"/>
              </w:rPr>
              <w:t>contact details</w:t>
            </w:r>
          </w:p>
          <w:p w:rsidR="00B7041D" w:rsidRPr="00826344" w:rsidRDefault="00B7041D" w:rsidP="003902E4">
            <w:pPr>
              <w:spacing w:after="0" w:line="240" w:lineRule="auto"/>
              <w:rPr>
                <w:rFonts w:ascii="Arial" w:hAnsi="Arial" w:cs="Arial"/>
                <w:color w:val="000000"/>
                <w:sz w:val="24"/>
                <w:szCs w:val="24"/>
                <w:lang w:eastAsia="en-GB"/>
              </w:rPr>
            </w:pPr>
          </w:p>
        </w:tc>
        <w:tc>
          <w:tcPr>
            <w:tcW w:w="7371" w:type="dxa"/>
            <w:noWrap/>
          </w:tcPr>
          <w:p w:rsidR="003A2619" w:rsidRDefault="003212C3" w:rsidP="0093550D">
            <w:pPr>
              <w:spacing w:after="0" w:line="240" w:lineRule="auto"/>
              <w:rPr>
                <w:rFonts w:ascii="Arial" w:hAnsi="Arial" w:cs="Arial"/>
                <w:sz w:val="24"/>
                <w:szCs w:val="24"/>
              </w:rPr>
            </w:pPr>
            <w:r>
              <w:rPr>
                <w:rFonts w:ascii="Arial" w:hAnsi="Arial" w:cs="Arial"/>
                <w:sz w:val="24"/>
                <w:szCs w:val="24"/>
              </w:rPr>
              <w:t xml:space="preserve">Carn to Coast Health Centres </w:t>
            </w:r>
          </w:p>
          <w:p w:rsidR="003212C3" w:rsidRPr="000949DF" w:rsidRDefault="007B00D6" w:rsidP="0093550D">
            <w:pPr>
              <w:spacing w:after="0" w:line="240" w:lineRule="auto"/>
              <w:rPr>
                <w:rFonts w:ascii="Arial" w:hAnsi="Arial" w:cs="Arial"/>
                <w:sz w:val="24"/>
                <w:szCs w:val="24"/>
                <w:lang w:eastAsia="en-GB"/>
              </w:rPr>
            </w:pPr>
            <w:hyperlink r:id="rId7" w:history="1">
              <w:r w:rsidRPr="00846AD3">
                <w:rPr>
                  <w:rStyle w:val="Hyperlink"/>
                  <w:rFonts w:ascii="Arial" w:hAnsi="Arial" w:cs="Arial"/>
                  <w:sz w:val="24"/>
                  <w:szCs w:val="24"/>
                  <w:lang w:eastAsia="en-GB"/>
                </w:rPr>
                <w:t>ciosicb.carn-to-co</w:t>
              </w:r>
              <w:r w:rsidRPr="00846AD3">
                <w:rPr>
                  <w:rStyle w:val="Hyperlink"/>
                  <w:rFonts w:ascii="Arial" w:hAnsi="Arial" w:cs="Arial"/>
                  <w:sz w:val="24"/>
                  <w:szCs w:val="24"/>
                  <w:lang w:eastAsia="en-GB"/>
                </w:rPr>
                <w:t>a</w:t>
              </w:r>
              <w:r w:rsidRPr="00846AD3">
                <w:rPr>
                  <w:rStyle w:val="Hyperlink"/>
                  <w:rFonts w:ascii="Arial" w:hAnsi="Arial" w:cs="Arial"/>
                  <w:sz w:val="24"/>
                  <w:szCs w:val="24"/>
                  <w:lang w:eastAsia="en-GB"/>
                </w:rPr>
                <w:t>st-email-smt@nhs.net</w:t>
              </w:r>
            </w:hyperlink>
            <w:r>
              <w:rPr>
                <w:rFonts w:ascii="Arial" w:hAnsi="Arial" w:cs="Arial"/>
                <w:sz w:val="24"/>
                <w:szCs w:val="24"/>
                <w:lang w:eastAsia="en-GB"/>
              </w:rPr>
              <w:t xml:space="preserve"> </w:t>
            </w:r>
          </w:p>
        </w:tc>
      </w:tr>
      <w:tr w:rsidR="00CB1B71" w:rsidRPr="00826344" w:rsidTr="00826344">
        <w:trPr>
          <w:trHeight w:val="909"/>
        </w:trPr>
        <w:tc>
          <w:tcPr>
            <w:tcW w:w="3227" w:type="dxa"/>
            <w:noWrap/>
          </w:tcPr>
          <w:p w:rsidR="00CB1B71" w:rsidRPr="00826344" w:rsidRDefault="00CB1B71" w:rsidP="00255F4D">
            <w:pPr>
              <w:spacing w:after="0" w:line="240" w:lineRule="auto"/>
              <w:rPr>
                <w:rFonts w:ascii="Arial" w:hAnsi="Arial" w:cs="Arial"/>
                <w:color w:val="000000"/>
                <w:sz w:val="24"/>
                <w:szCs w:val="24"/>
                <w:lang w:eastAsia="en-GB"/>
              </w:rPr>
            </w:pPr>
            <w:r w:rsidRPr="00826344">
              <w:rPr>
                <w:rFonts w:ascii="Arial" w:hAnsi="Arial" w:cs="Arial"/>
                <w:b/>
                <w:color w:val="000000"/>
                <w:sz w:val="24"/>
                <w:szCs w:val="24"/>
                <w:lang w:eastAsia="en-GB"/>
              </w:rPr>
              <w:t xml:space="preserve">2) Data </w:t>
            </w:r>
            <w:r w:rsidR="003902E4" w:rsidRPr="00826344">
              <w:rPr>
                <w:rFonts w:ascii="Arial" w:hAnsi="Arial" w:cs="Arial"/>
                <w:b/>
                <w:color w:val="000000"/>
                <w:sz w:val="24"/>
                <w:szCs w:val="24"/>
                <w:lang w:eastAsia="en-GB"/>
              </w:rPr>
              <w:t>P</w:t>
            </w:r>
            <w:r w:rsidRPr="00826344">
              <w:rPr>
                <w:rFonts w:ascii="Arial" w:hAnsi="Arial" w:cs="Arial"/>
                <w:b/>
                <w:color w:val="000000"/>
                <w:sz w:val="24"/>
                <w:szCs w:val="24"/>
                <w:lang w:eastAsia="en-GB"/>
              </w:rPr>
              <w:t xml:space="preserve">rotection </w:t>
            </w:r>
            <w:r w:rsidR="003902E4" w:rsidRPr="00826344">
              <w:rPr>
                <w:rFonts w:ascii="Arial" w:hAnsi="Arial" w:cs="Arial"/>
                <w:b/>
                <w:color w:val="000000"/>
                <w:sz w:val="24"/>
                <w:szCs w:val="24"/>
                <w:lang w:eastAsia="en-GB"/>
              </w:rPr>
              <w:t>O</w:t>
            </w:r>
            <w:r w:rsidRPr="00826344">
              <w:rPr>
                <w:rFonts w:ascii="Arial" w:hAnsi="Arial" w:cs="Arial"/>
                <w:b/>
                <w:color w:val="000000"/>
                <w:sz w:val="24"/>
                <w:szCs w:val="24"/>
                <w:lang w:eastAsia="en-GB"/>
              </w:rPr>
              <w:t>fficer</w:t>
            </w:r>
            <w:r w:rsidR="003902E4" w:rsidRPr="00826344">
              <w:rPr>
                <w:rFonts w:ascii="Arial" w:hAnsi="Arial" w:cs="Arial"/>
                <w:b/>
                <w:color w:val="000000"/>
                <w:sz w:val="24"/>
                <w:szCs w:val="24"/>
                <w:lang w:eastAsia="en-GB"/>
              </w:rPr>
              <w:t xml:space="preserve"> </w:t>
            </w:r>
            <w:r w:rsidR="003902E4" w:rsidRPr="00826344">
              <w:rPr>
                <w:rFonts w:ascii="Arial" w:hAnsi="Arial" w:cs="Arial"/>
                <w:color w:val="000000"/>
                <w:sz w:val="24"/>
                <w:szCs w:val="24"/>
                <w:lang w:eastAsia="en-GB"/>
              </w:rPr>
              <w:t>contact details</w:t>
            </w:r>
          </w:p>
          <w:p w:rsidR="00CB1B71" w:rsidRPr="00826344" w:rsidRDefault="00CB1B71" w:rsidP="00CB1B71">
            <w:pPr>
              <w:spacing w:after="0" w:line="240" w:lineRule="auto"/>
              <w:rPr>
                <w:rFonts w:ascii="Arial" w:hAnsi="Arial" w:cs="Arial"/>
                <w:color w:val="000000"/>
                <w:sz w:val="24"/>
                <w:szCs w:val="24"/>
                <w:lang w:eastAsia="en-GB"/>
              </w:rPr>
            </w:pPr>
          </w:p>
          <w:p w:rsidR="00CB1B71" w:rsidRPr="00826344" w:rsidRDefault="00CB1B71" w:rsidP="003902E4">
            <w:pPr>
              <w:spacing w:after="0" w:line="240" w:lineRule="auto"/>
              <w:rPr>
                <w:rFonts w:ascii="Arial" w:hAnsi="Arial" w:cs="Arial"/>
                <w:color w:val="000000"/>
                <w:sz w:val="24"/>
                <w:szCs w:val="24"/>
                <w:lang w:eastAsia="en-GB"/>
              </w:rPr>
            </w:pPr>
          </w:p>
        </w:tc>
        <w:tc>
          <w:tcPr>
            <w:tcW w:w="7371" w:type="dxa"/>
            <w:noWrap/>
          </w:tcPr>
          <w:p w:rsidR="00584296" w:rsidRDefault="00826344" w:rsidP="00B77526">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Umar Sabat</w:t>
            </w:r>
          </w:p>
          <w:p w:rsidR="00CB1B71" w:rsidRPr="00826344" w:rsidRDefault="007F0B34" w:rsidP="00B77526">
            <w:pPr>
              <w:spacing w:after="0" w:line="240" w:lineRule="auto"/>
              <w:rPr>
                <w:rFonts w:ascii="Arial" w:hAnsi="Arial" w:cs="Arial"/>
                <w:color w:val="339966"/>
                <w:sz w:val="24"/>
                <w:szCs w:val="24"/>
                <w:lang w:eastAsia="en-GB"/>
              </w:rPr>
            </w:pPr>
            <w:hyperlink r:id="rId8" w:history="1">
              <w:r w:rsidRPr="00486C79">
                <w:rPr>
                  <w:rStyle w:val="Hyperlink"/>
                  <w:rFonts w:ascii="Arial" w:hAnsi="Arial" w:cs="Arial"/>
                  <w:sz w:val="24"/>
                  <w:szCs w:val="24"/>
                  <w:lang w:eastAsia="en-GB"/>
                </w:rPr>
                <w:t>c</w:t>
              </w:r>
              <w:r w:rsidRPr="00486C79">
                <w:rPr>
                  <w:rStyle w:val="Hyperlink"/>
                  <w:rFonts w:ascii="Arial" w:hAnsi="Arial" w:cs="Arial"/>
                  <w:sz w:val="24"/>
                  <w:szCs w:val="24"/>
                </w:rPr>
                <w:t>iosicb.dpo@nhs.net</w:t>
              </w:r>
            </w:hyperlink>
            <w:r>
              <w:rPr>
                <w:rFonts w:ascii="Arial" w:hAnsi="Arial" w:cs="Arial"/>
                <w:sz w:val="24"/>
                <w:szCs w:val="24"/>
              </w:rPr>
              <w:t xml:space="preserve"> </w:t>
            </w:r>
            <w:r>
              <w:rPr>
                <w:rFonts w:ascii="Arial" w:hAnsi="Arial" w:cs="Arial"/>
                <w:sz w:val="24"/>
                <w:szCs w:val="24"/>
                <w:lang w:eastAsia="en-GB"/>
              </w:rPr>
              <w:t xml:space="preserve"> </w:t>
            </w:r>
          </w:p>
        </w:tc>
      </w:tr>
      <w:tr w:rsidR="002C7B02" w:rsidRPr="00826344" w:rsidTr="00E813DF">
        <w:trPr>
          <w:trHeight w:val="947"/>
        </w:trPr>
        <w:tc>
          <w:tcPr>
            <w:tcW w:w="3227" w:type="dxa"/>
            <w:noWrap/>
          </w:tcPr>
          <w:p w:rsidR="002C7B02" w:rsidRPr="00826344" w:rsidRDefault="00CB1B71" w:rsidP="004D0E3E">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3) </w:t>
            </w:r>
            <w:r w:rsidR="002C7B02" w:rsidRPr="00826344">
              <w:rPr>
                <w:rFonts w:ascii="Arial" w:hAnsi="Arial" w:cs="Arial"/>
                <w:b/>
                <w:color w:val="000000"/>
                <w:sz w:val="24"/>
                <w:szCs w:val="24"/>
                <w:lang w:eastAsia="en-GB"/>
              </w:rPr>
              <w:t>Purpose</w:t>
            </w:r>
            <w:r w:rsidR="002C7B02" w:rsidRPr="00826344">
              <w:rPr>
                <w:rFonts w:ascii="Arial" w:hAnsi="Arial" w:cs="Arial"/>
                <w:color w:val="000000"/>
                <w:sz w:val="24"/>
                <w:szCs w:val="24"/>
                <w:lang w:eastAsia="en-GB"/>
              </w:rPr>
              <w:t xml:space="preserve"> of the </w:t>
            </w:r>
            <w:r w:rsidR="004D0E3E" w:rsidRPr="00826344">
              <w:rPr>
                <w:rFonts w:ascii="Arial" w:hAnsi="Arial" w:cs="Arial"/>
                <w:color w:val="000000"/>
                <w:sz w:val="24"/>
                <w:szCs w:val="24"/>
                <w:lang w:eastAsia="en-GB"/>
              </w:rPr>
              <w:t>processing</w:t>
            </w:r>
          </w:p>
        </w:tc>
        <w:tc>
          <w:tcPr>
            <w:tcW w:w="7371" w:type="dxa"/>
            <w:noWrap/>
          </w:tcPr>
          <w:p w:rsidR="002C7B02" w:rsidRPr="00826344" w:rsidRDefault="00E1139D"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Doctors have a professional responsibility to share data in emergencies to protect their patients or other persons. Often in emergency situations the patient is unable to provide consent.</w:t>
            </w:r>
          </w:p>
          <w:p w:rsidR="003A2619" w:rsidRPr="00826344" w:rsidRDefault="003A2619" w:rsidP="00255F4D">
            <w:pPr>
              <w:spacing w:after="0" w:line="240" w:lineRule="auto"/>
              <w:rPr>
                <w:rFonts w:ascii="Arial" w:hAnsi="Arial" w:cs="Arial"/>
                <w:color w:val="000000"/>
                <w:sz w:val="24"/>
                <w:szCs w:val="24"/>
                <w:lang w:eastAsia="en-GB"/>
              </w:rPr>
            </w:pPr>
          </w:p>
        </w:tc>
      </w:tr>
      <w:tr w:rsidR="00CB1B71" w:rsidRPr="00826344" w:rsidTr="00971718">
        <w:trPr>
          <w:trHeight w:val="300"/>
        </w:trPr>
        <w:tc>
          <w:tcPr>
            <w:tcW w:w="3227" w:type="dxa"/>
            <w:noWrap/>
          </w:tcPr>
          <w:p w:rsidR="00CB1B71" w:rsidRPr="00826344" w:rsidRDefault="00CA07AE" w:rsidP="004D0E3E">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4) </w:t>
            </w:r>
            <w:r w:rsidRPr="00826344">
              <w:rPr>
                <w:rFonts w:ascii="Arial" w:hAnsi="Arial" w:cs="Arial"/>
                <w:b/>
                <w:color w:val="000000"/>
                <w:sz w:val="24"/>
                <w:szCs w:val="24"/>
                <w:lang w:eastAsia="en-GB"/>
              </w:rPr>
              <w:t>L</w:t>
            </w:r>
            <w:r w:rsidR="00CB1B71" w:rsidRPr="00826344">
              <w:rPr>
                <w:rFonts w:ascii="Arial" w:hAnsi="Arial" w:cs="Arial"/>
                <w:b/>
                <w:color w:val="000000"/>
                <w:sz w:val="24"/>
                <w:szCs w:val="24"/>
                <w:lang w:eastAsia="en-GB"/>
              </w:rPr>
              <w:t>awful basis</w:t>
            </w:r>
            <w:r w:rsidR="00CB1B71" w:rsidRPr="00826344">
              <w:rPr>
                <w:rFonts w:ascii="Arial" w:hAnsi="Arial" w:cs="Arial"/>
                <w:color w:val="000000"/>
                <w:sz w:val="24"/>
                <w:szCs w:val="24"/>
                <w:lang w:eastAsia="en-GB"/>
              </w:rPr>
              <w:t xml:space="preserve"> for </w:t>
            </w:r>
            <w:r w:rsidR="004D0E3E" w:rsidRPr="00826344">
              <w:rPr>
                <w:rFonts w:ascii="Arial" w:hAnsi="Arial" w:cs="Arial"/>
                <w:color w:val="000000"/>
                <w:sz w:val="24"/>
                <w:szCs w:val="24"/>
                <w:lang w:eastAsia="en-GB"/>
              </w:rPr>
              <w:t>processing</w:t>
            </w:r>
          </w:p>
        </w:tc>
        <w:tc>
          <w:tcPr>
            <w:tcW w:w="7371" w:type="dxa"/>
            <w:noWrap/>
          </w:tcPr>
          <w:p w:rsidR="00E1139D" w:rsidRPr="00826344" w:rsidRDefault="00E1139D" w:rsidP="00C32CC3">
            <w:pPr>
              <w:rPr>
                <w:rFonts w:ascii="Arial" w:hAnsi="Arial" w:cs="Arial"/>
                <w:color w:val="000000"/>
                <w:sz w:val="24"/>
                <w:szCs w:val="24"/>
                <w:lang w:eastAsia="en-GB"/>
              </w:rPr>
            </w:pPr>
            <w:r w:rsidRPr="00826344">
              <w:rPr>
                <w:rFonts w:ascii="Arial" w:hAnsi="Arial" w:cs="Arial"/>
                <w:color w:val="000000"/>
                <w:sz w:val="24"/>
                <w:szCs w:val="24"/>
                <w:lang w:eastAsia="en-GB"/>
              </w:rPr>
              <w:t>This is a Direct Care purpose. The</w:t>
            </w:r>
            <w:r w:rsidR="001248AE" w:rsidRPr="00826344">
              <w:rPr>
                <w:rFonts w:ascii="Arial" w:hAnsi="Arial" w:cs="Arial"/>
                <w:color w:val="000000"/>
                <w:sz w:val="24"/>
                <w:szCs w:val="24"/>
                <w:lang w:eastAsia="en-GB"/>
              </w:rPr>
              <w:t xml:space="preserve">re is a specific </w:t>
            </w:r>
            <w:r w:rsidRPr="00826344">
              <w:rPr>
                <w:rFonts w:ascii="Arial" w:hAnsi="Arial" w:cs="Arial"/>
                <w:color w:val="000000"/>
                <w:sz w:val="24"/>
                <w:szCs w:val="24"/>
                <w:lang w:eastAsia="en-GB"/>
              </w:rPr>
              <w:t xml:space="preserve">legal justification; </w:t>
            </w:r>
          </w:p>
          <w:p w:rsidR="00E1139D" w:rsidRPr="00826344" w:rsidRDefault="00E1139D" w:rsidP="00C32CC3">
            <w:pPr>
              <w:rPr>
                <w:rFonts w:ascii="Arial" w:hAnsi="Arial" w:cs="Arial"/>
                <w:sz w:val="24"/>
                <w:szCs w:val="24"/>
              </w:rPr>
            </w:pPr>
            <w:r w:rsidRPr="00826344">
              <w:rPr>
                <w:rFonts w:ascii="Arial" w:hAnsi="Arial" w:cs="Arial"/>
                <w:color w:val="000000"/>
                <w:sz w:val="24"/>
                <w:szCs w:val="24"/>
                <w:lang w:eastAsia="en-GB"/>
              </w:rPr>
              <w:t>Article 6(1)</w:t>
            </w:r>
            <w:r w:rsidRPr="00826344">
              <w:rPr>
                <w:rFonts w:ascii="Arial" w:hAnsi="Arial" w:cs="Arial"/>
                <w:sz w:val="24"/>
                <w:szCs w:val="24"/>
              </w:rPr>
              <w:t xml:space="preserve">(d) </w:t>
            </w:r>
            <w:r w:rsidR="001248AE" w:rsidRPr="00826344">
              <w:rPr>
                <w:rFonts w:ascii="Arial" w:hAnsi="Arial" w:cs="Arial"/>
                <w:sz w:val="24"/>
                <w:szCs w:val="24"/>
              </w:rPr>
              <w:t>“</w:t>
            </w:r>
            <w:r w:rsidRPr="00826344">
              <w:rPr>
                <w:rFonts w:ascii="Arial" w:hAnsi="Arial" w:cs="Arial"/>
                <w:sz w:val="24"/>
                <w:szCs w:val="24"/>
              </w:rPr>
              <w:t xml:space="preserve">processing is necessary </w:t>
            </w:r>
            <w:r w:rsidR="001248AE" w:rsidRPr="00826344">
              <w:rPr>
                <w:rFonts w:ascii="Arial" w:hAnsi="Arial" w:cs="Arial"/>
                <w:sz w:val="24"/>
                <w:szCs w:val="24"/>
              </w:rPr>
              <w:t>to</w:t>
            </w:r>
            <w:r w:rsidRPr="00826344">
              <w:rPr>
                <w:rFonts w:ascii="Arial" w:hAnsi="Arial" w:cs="Arial"/>
                <w:sz w:val="24"/>
                <w:szCs w:val="24"/>
              </w:rPr>
              <w:t xml:space="preserve"> protect the vital interests of the data subject or of another natural person</w:t>
            </w:r>
            <w:r w:rsidR="001248AE" w:rsidRPr="00826344">
              <w:rPr>
                <w:rFonts w:ascii="Arial" w:hAnsi="Arial" w:cs="Arial"/>
                <w:sz w:val="24"/>
                <w:szCs w:val="24"/>
              </w:rPr>
              <w:t>”</w:t>
            </w:r>
          </w:p>
          <w:p w:rsidR="00E1139D" w:rsidRPr="00826344" w:rsidRDefault="00E1139D" w:rsidP="00C32CC3">
            <w:pPr>
              <w:rPr>
                <w:rFonts w:ascii="Arial" w:hAnsi="Arial" w:cs="Arial"/>
                <w:color w:val="000000"/>
                <w:sz w:val="24"/>
                <w:szCs w:val="24"/>
                <w:lang w:eastAsia="en-GB"/>
              </w:rPr>
            </w:pPr>
            <w:r w:rsidRPr="00826344">
              <w:rPr>
                <w:rFonts w:ascii="Arial" w:hAnsi="Arial" w:cs="Arial"/>
                <w:color w:val="000000"/>
                <w:sz w:val="24"/>
                <w:szCs w:val="24"/>
                <w:lang w:eastAsia="en-GB"/>
              </w:rPr>
              <w:t xml:space="preserve">And </w:t>
            </w:r>
          </w:p>
          <w:p w:rsidR="00CB1B71" w:rsidRPr="00826344" w:rsidRDefault="00E1139D" w:rsidP="00C32CC3">
            <w:pPr>
              <w:rPr>
                <w:rFonts w:ascii="Arial" w:hAnsi="Arial" w:cs="Arial"/>
                <w:color w:val="000000"/>
                <w:sz w:val="24"/>
                <w:szCs w:val="24"/>
              </w:rPr>
            </w:pPr>
            <w:r w:rsidRPr="00826344">
              <w:rPr>
                <w:rFonts w:ascii="Arial" w:hAnsi="Arial" w:cs="Arial"/>
                <w:color w:val="000000"/>
                <w:sz w:val="24"/>
                <w:szCs w:val="24"/>
                <w:lang w:eastAsia="en-GB"/>
              </w:rPr>
              <w:t>Article 9(2)(c) “</w:t>
            </w:r>
            <w:r w:rsidRPr="00826344">
              <w:rPr>
                <w:rFonts w:ascii="Arial" w:hAnsi="Arial" w:cs="Arial"/>
                <w:sz w:val="24"/>
                <w:szCs w:val="24"/>
              </w:rPr>
              <w:t>processing is necessary to protect the vital interests of the data subject or of another natural person where the data subject is physically or legally incapable of giving consent”</w:t>
            </w:r>
            <w:r w:rsidR="00CB1B71" w:rsidRPr="00826344">
              <w:rPr>
                <w:rFonts w:ascii="Arial" w:hAnsi="Arial" w:cs="Arial"/>
                <w:color w:val="000000"/>
                <w:sz w:val="24"/>
                <w:szCs w:val="24"/>
              </w:rPr>
              <w:t xml:space="preserve"> </w:t>
            </w:r>
          </w:p>
          <w:p w:rsidR="002F01E4" w:rsidRPr="00826344" w:rsidRDefault="002F01E4" w:rsidP="00C32CC3">
            <w:pPr>
              <w:rPr>
                <w:rFonts w:ascii="Arial" w:hAnsi="Arial" w:cs="Arial"/>
                <w:color w:val="000000"/>
                <w:sz w:val="24"/>
                <w:szCs w:val="24"/>
              </w:rPr>
            </w:pPr>
            <w:r w:rsidRPr="00826344">
              <w:rPr>
                <w:rFonts w:ascii="Arial" w:hAnsi="Arial" w:cs="Arial"/>
                <w:color w:val="000000"/>
                <w:sz w:val="24"/>
                <w:szCs w:val="24"/>
              </w:rPr>
              <w:t xml:space="preserve">Or alternatively </w:t>
            </w:r>
          </w:p>
          <w:p w:rsidR="002F01E4" w:rsidRPr="00826344" w:rsidRDefault="002F01E4" w:rsidP="00C32CC3">
            <w:pPr>
              <w:spacing w:after="0" w:line="240" w:lineRule="auto"/>
              <w:rPr>
                <w:rFonts w:ascii="Arial" w:hAnsi="Arial" w:cs="Arial"/>
                <w:color w:val="000000"/>
                <w:sz w:val="24"/>
                <w:szCs w:val="24"/>
              </w:rPr>
            </w:pPr>
            <w:r w:rsidRPr="00826344">
              <w:rPr>
                <w:rFonts w:ascii="Arial" w:hAnsi="Arial" w:cs="Arial"/>
                <w:color w:val="000000"/>
                <w:sz w:val="24"/>
                <w:szCs w:val="24"/>
                <w:lang w:eastAsia="en-GB"/>
              </w:rPr>
              <w:t>Article 9(2)(h)</w:t>
            </w:r>
            <w:r w:rsidRPr="0082634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B13F60" w:rsidRPr="00826344" w:rsidRDefault="00B13F60" w:rsidP="00C32CC3">
            <w:pPr>
              <w:spacing w:after="0" w:line="240" w:lineRule="auto"/>
              <w:rPr>
                <w:rFonts w:ascii="Arial" w:hAnsi="Arial" w:cs="Arial"/>
                <w:color w:val="000000"/>
                <w:sz w:val="24"/>
                <w:szCs w:val="24"/>
              </w:rPr>
            </w:pPr>
          </w:p>
          <w:p w:rsidR="00826344" w:rsidRPr="00826344" w:rsidRDefault="006620AD" w:rsidP="00E1139D">
            <w:pPr>
              <w:rPr>
                <w:rFonts w:ascii="Arial" w:hAnsi="Arial" w:cs="Arial"/>
                <w:color w:val="000000"/>
                <w:sz w:val="24"/>
                <w:szCs w:val="24"/>
                <w:lang w:eastAsia="en-GB"/>
              </w:rPr>
            </w:pPr>
            <w:r w:rsidRPr="00826344">
              <w:rPr>
                <w:rFonts w:ascii="Arial" w:hAnsi="Arial" w:cs="Arial"/>
                <w:color w:val="000000"/>
                <w:sz w:val="24"/>
                <w:szCs w:val="24"/>
                <w:lang w:eastAsia="en-GB"/>
              </w:rPr>
              <w:t xml:space="preserve">We will also recognise your rights established under UK case law collectively known as the “Common Law </w:t>
            </w:r>
            <w:r w:rsidR="00B4791E" w:rsidRPr="00826344">
              <w:rPr>
                <w:rFonts w:ascii="Arial" w:hAnsi="Arial" w:cs="Arial"/>
                <w:color w:val="000000"/>
                <w:sz w:val="24"/>
                <w:szCs w:val="24"/>
                <w:lang w:eastAsia="en-GB"/>
              </w:rPr>
              <w:t xml:space="preserve">Duty </w:t>
            </w:r>
            <w:r w:rsidRPr="00826344">
              <w:rPr>
                <w:rFonts w:ascii="Arial" w:hAnsi="Arial" w:cs="Arial"/>
                <w:color w:val="000000"/>
                <w:sz w:val="24"/>
                <w:szCs w:val="24"/>
                <w:lang w:eastAsia="en-GB"/>
              </w:rPr>
              <w:t>of Confidentiality”</w:t>
            </w:r>
            <w:r w:rsidR="007C6108">
              <w:rPr>
                <w:rFonts w:ascii="Arial" w:hAnsi="Arial" w:cs="Arial"/>
                <w:color w:val="000000"/>
                <w:sz w:val="24"/>
                <w:szCs w:val="24"/>
                <w:lang w:eastAsia="en-GB"/>
              </w:rPr>
              <w:t xml:space="preserve">. </w:t>
            </w:r>
          </w:p>
        </w:tc>
      </w:tr>
      <w:tr w:rsidR="002C7B02" w:rsidRPr="00826344" w:rsidTr="00971718">
        <w:trPr>
          <w:trHeight w:val="300"/>
        </w:trPr>
        <w:tc>
          <w:tcPr>
            <w:tcW w:w="3227" w:type="dxa"/>
            <w:noWrap/>
          </w:tcPr>
          <w:p w:rsidR="002C7B02" w:rsidRPr="00826344" w:rsidRDefault="00CA07AE"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5) </w:t>
            </w:r>
            <w:r w:rsidR="00B7041D" w:rsidRPr="00826344">
              <w:rPr>
                <w:rFonts w:ascii="Arial" w:hAnsi="Arial" w:cs="Arial"/>
                <w:b/>
                <w:color w:val="000000"/>
                <w:sz w:val="24"/>
                <w:szCs w:val="24"/>
                <w:lang w:eastAsia="en-GB"/>
              </w:rPr>
              <w:t>R</w:t>
            </w:r>
            <w:r w:rsidR="002C7B02" w:rsidRPr="00826344">
              <w:rPr>
                <w:rFonts w:ascii="Arial" w:hAnsi="Arial" w:cs="Arial"/>
                <w:b/>
                <w:color w:val="000000"/>
                <w:sz w:val="24"/>
                <w:szCs w:val="24"/>
                <w:lang w:eastAsia="en-GB"/>
              </w:rPr>
              <w:t xml:space="preserve">ecipient or categories of recipients </w:t>
            </w:r>
            <w:r w:rsidR="002C7B02" w:rsidRPr="00826344">
              <w:rPr>
                <w:rFonts w:ascii="Arial" w:hAnsi="Arial" w:cs="Arial"/>
                <w:color w:val="000000"/>
                <w:sz w:val="24"/>
                <w:szCs w:val="24"/>
                <w:lang w:eastAsia="en-GB"/>
              </w:rPr>
              <w:t xml:space="preserve">of the </w:t>
            </w:r>
            <w:r w:rsidRPr="00826344">
              <w:rPr>
                <w:rFonts w:ascii="Arial" w:hAnsi="Arial" w:cs="Arial"/>
                <w:color w:val="000000"/>
                <w:sz w:val="24"/>
                <w:szCs w:val="24"/>
                <w:lang w:eastAsia="en-GB"/>
              </w:rPr>
              <w:t xml:space="preserve">shared </w:t>
            </w:r>
            <w:r w:rsidR="002C7B02" w:rsidRPr="00826344">
              <w:rPr>
                <w:rFonts w:ascii="Arial" w:hAnsi="Arial" w:cs="Arial"/>
                <w:color w:val="000000"/>
                <w:sz w:val="24"/>
                <w:szCs w:val="24"/>
                <w:lang w:eastAsia="en-GB"/>
              </w:rPr>
              <w:t>data</w:t>
            </w:r>
          </w:p>
        </w:tc>
        <w:tc>
          <w:tcPr>
            <w:tcW w:w="7371" w:type="dxa"/>
            <w:noWrap/>
          </w:tcPr>
          <w:p w:rsidR="002C7B02" w:rsidRPr="00826344" w:rsidRDefault="00CA07AE"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The data will be shared with </w:t>
            </w:r>
            <w:r w:rsidR="002C7B02" w:rsidRPr="00826344">
              <w:rPr>
                <w:rFonts w:ascii="Arial" w:hAnsi="Arial" w:cs="Arial"/>
                <w:color w:val="000000"/>
                <w:sz w:val="24"/>
                <w:szCs w:val="24"/>
                <w:lang w:eastAsia="en-GB"/>
              </w:rPr>
              <w:t xml:space="preserve">Healthcare professionals </w:t>
            </w:r>
            <w:r w:rsidRPr="00826344">
              <w:rPr>
                <w:rFonts w:ascii="Arial" w:hAnsi="Arial" w:cs="Arial"/>
                <w:color w:val="000000"/>
                <w:sz w:val="24"/>
                <w:szCs w:val="24"/>
                <w:lang w:eastAsia="en-GB"/>
              </w:rPr>
              <w:t xml:space="preserve">and </w:t>
            </w:r>
            <w:r w:rsidR="001248AE" w:rsidRPr="00826344">
              <w:rPr>
                <w:rFonts w:ascii="Arial" w:hAnsi="Arial" w:cs="Arial"/>
                <w:color w:val="000000"/>
                <w:sz w:val="24"/>
                <w:szCs w:val="24"/>
                <w:lang w:eastAsia="en-GB"/>
              </w:rPr>
              <w:t xml:space="preserve">other </w:t>
            </w:r>
            <w:r w:rsidRPr="00826344">
              <w:rPr>
                <w:rFonts w:ascii="Arial" w:hAnsi="Arial" w:cs="Arial"/>
                <w:color w:val="000000"/>
                <w:sz w:val="24"/>
                <w:szCs w:val="24"/>
                <w:lang w:eastAsia="en-GB"/>
              </w:rPr>
              <w:t xml:space="preserve">workers </w:t>
            </w:r>
            <w:r w:rsidR="00E1139D" w:rsidRPr="00826344">
              <w:rPr>
                <w:rFonts w:ascii="Arial" w:hAnsi="Arial" w:cs="Arial"/>
                <w:color w:val="000000"/>
                <w:sz w:val="24"/>
                <w:szCs w:val="24"/>
                <w:lang w:eastAsia="en-GB"/>
              </w:rPr>
              <w:t xml:space="preserve">in emergency and out of hours services and </w:t>
            </w:r>
            <w:r w:rsidRPr="00826344">
              <w:rPr>
                <w:rFonts w:ascii="Arial" w:hAnsi="Arial" w:cs="Arial"/>
                <w:color w:val="000000"/>
                <w:sz w:val="24"/>
                <w:szCs w:val="24"/>
                <w:lang w:eastAsia="en-GB"/>
              </w:rPr>
              <w:t>at local hospitals, diagnostic and treatment centres</w:t>
            </w:r>
            <w:r w:rsidR="00536A56" w:rsidRPr="00826344">
              <w:rPr>
                <w:rFonts w:ascii="Arial" w:hAnsi="Arial" w:cs="Arial"/>
                <w:color w:val="000000"/>
                <w:sz w:val="24"/>
                <w:szCs w:val="24"/>
                <w:lang w:eastAsia="en-GB"/>
              </w:rPr>
              <w:t xml:space="preserve">. </w:t>
            </w:r>
            <w:r w:rsidRPr="00826344">
              <w:rPr>
                <w:rFonts w:ascii="Arial" w:hAnsi="Arial" w:cs="Arial"/>
                <w:color w:val="000000"/>
                <w:sz w:val="24"/>
                <w:szCs w:val="24"/>
                <w:lang w:eastAsia="en-GB"/>
              </w:rPr>
              <w:t xml:space="preserve"> (if preferred list actual named s</w:t>
            </w:r>
            <w:r w:rsidR="00E1139D" w:rsidRPr="00826344">
              <w:rPr>
                <w:rFonts w:ascii="Arial" w:hAnsi="Arial" w:cs="Arial"/>
                <w:color w:val="000000"/>
                <w:sz w:val="24"/>
                <w:szCs w:val="24"/>
                <w:lang w:eastAsia="en-GB"/>
              </w:rPr>
              <w:t>ervices</w:t>
            </w:r>
            <w:r w:rsidR="001248AE" w:rsidRPr="00826344">
              <w:rPr>
                <w:rFonts w:ascii="Arial" w:hAnsi="Arial" w:cs="Arial"/>
                <w:color w:val="000000"/>
                <w:sz w:val="24"/>
                <w:szCs w:val="24"/>
                <w:lang w:eastAsia="en-GB"/>
              </w:rPr>
              <w:t>)</w:t>
            </w:r>
            <w:r w:rsidR="00E1139D" w:rsidRPr="00826344">
              <w:rPr>
                <w:rFonts w:ascii="Arial" w:hAnsi="Arial" w:cs="Arial"/>
                <w:color w:val="000000"/>
                <w:sz w:val="24"/>
                <w:szCs w:val="24"/>
                <w:lang w:eastAsia="en-GB"/>
              </w:rPr>
              <w:t xml:space="preserve"> </w:t>
            </w:r>
          </w:p>
          <w:p w:rsidR="003A2619" w:rsidRPr="00826344" w:rsidRDefault="003A2619" w:rsidP="00255F4D">
            <w:pPr>
              <w:spacing w:after="0" w:line="240" w:lineRule="auto"/>
              <w:rPr>
                <w:rFonts w:ascii="Arial" w:hAnsi="Arial" w:cs="Arial"/>
                <w:color w:val="000000"/>
                <w:sz w:val="24"/>
                <w:szCs w:val="24"/>
                <w:lang w:eastAsia="en-GB"/>
              </w:rPr>
            </w:pPr>
          </w:p>
        </w:tc>
      </w:tr>
      <w:tr w:rsidR="002C7B02" w:rsidRPr="00826344" w:rsidTr="00971718">
        <w:trPr>
          <w:trHeight w:val="300"/>
        </w:trPr>
        <w:tc>
          <w:tcPr>
            <w:tcW w:w="3227" w:type="dxa"/>
            <w:noWrap/>
          </w:tcPr>
          <w:p w:rsidR="002C7B02" w:rsidRPr="00826344" w:rsidRDefault="00CA7472"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lastRenderedPageBreak/>
              <w:t xml:space="preserve">6) </w:t>
            </w:r>
            <w:r w:rsidRPr="00826344">
              <w:rPr>
                <w:rFonts w:ascii="Arial" w:hAnsi="Arial" w:cs="Arial"/>
                <w:b/>
                <w:color w:val="000000"/>
                <w:sz w:val="24"/>
                <w:szCs w:val="24"/>
                <w:lang w:eastAsia="en-GB"/>
              </w:rPr>
              <w:t>R</w:t>
            </w:r>
            <w:r w:rsidR="002C7B02" w:rsidRPr="00826344">
              <w:rPr>
                <w:rFonts w:ascii="Arial" w:hAnsi="Arial" w:cs="Arial"/>
                <w:b/>
                <w:color w:val="000000"/>
                <w:sz w:val="24"/>
                <w:szCs w:val="24"/>
                <w:lang w:eastAsia="en-GB"/>
              </w:rPr>
              <w:t>ights</w:t>
            </w:r>
            <w:r w:rsidR="006A6874" w:rsidRPr="00826344">
              <w:rPr>
                <w:rFonts w:ascii="Arial" w:hAnsi="Arial" w:cs="Arial"/>
                <w:b/>
                <w:color w:val="000000"/>
                <w:sz w:val="24"/>
                <w:szCs w:val="24"/>
                <w:lang w:eastAsia="en-GB"/>
              </w:rPr>
              <w:t xml:space="preserve"> to object</w:t>
            </w:r>
            <w:r w:rsidR="006A6874" w:rsidRPr="00826344">
              <w:rPr>
                <w:rFonts w:ascii="Arial" w:hAnsi="Arial" w:cs="Arial"/>
                <w:color w:val="000000"/>
                <w:sz w:val="24"/>
                <w:szCs w:val="24"/>
                <w:lang w:eastAsia="en-GB"/>
              </w:rPr>
              <w:t xml:space="preserve"> </w:t>
            </w:r>
          </w:p>
        </w:tc>
        <w:tc>
          <w:tcPr>
            <w:tcW w:w="7371" w:type="dxa"/>
            <w:noWrap/>
          </w:tcPr>
          <w:p w:rsidR="00D3673C" w:rsidRPr="00826344" w:rsidRDefault="00CA7472"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You have the right to object to some or all of the information being shared with the recipients</w:t>
            </w:r>
            <w:r w:rsidR="00971718" w:rsidRPr="00826344">
              <w:rPr>
                <w:rFonts w:ascii="Arial" w:hAnsi="Arial" w:cs="Arial"/>
                <w:color w:val="000000"/>
                <w:sz w:val="24"/>
                <w:szCs w:val="24"/>
                <w:lang w:eastAsia="en-GB"/>
              </w:rPr>
              <w:t>.</w:t>
            </w:r>
          </w:p>
          <w:p w:rsidR="00C32CC3" w:rsidRPr="00826344" w:rsidRDefault="0081129A" w:rsidP="00255F4D">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br/>
            </w:r>
            <w:r w:rsidR="00C32CC3" w:rsidRPr="00826344">
              <w:rPr>
                <w:rFonts w:ascii="Arial" w:hAnsi="Arial" w:cs="Arial"/>
                <w:color w:val="000000"/>
                <w:sz w:val="24"/>
                <w:szCs w:val="24"/>
                <w:lang w:eastAsia="en-GB"/>
              </w:rPr>
              <w:t xml:space="preserve">You also have the right to have an “Advance Directive” placed in your records and brought to the attention of relevant healthcare workers or staff.  </w:t>
            </w:r>
          </w:p>
          <w:p w:rsidR="00D3673C" w:rsidRPr="00826344" w:rsidRDefault="00D3673C" w:rsidP="00255F4D">
            <w:pPr>
              <w:spacing w:after="0" w:line="240" w:lineRule="auto"/>
              <w:rPr>
                <w:rFonts w:ascii="Arial" w:hAnsi="Arial" w:cs="Arial"/>
                <w:color w:val="000000"/>
                <w:sz w:val="24"/>
                <w:szCs w:val="24"/>
                <w:lang w:eastAsia="en-GB"/>
              </w:rPr>
            </w:pPr>
          </w:p>
        </w:tc>
      </w:tr>
      <w:tr w:rsidR="00CB1B71" w:rsidRPr="00826344" w:rsidTr="00971718">
        <w:trPr>
          <w:trHeight w:val="300"/>
        </w:trPr>
        <w:tc>
          <w:tcPr>
            <w:tcW w:w="3227" w:type="dxa"/>
            <w:noWrap/>
          </w:tcPr>
          <w:p w:rsidR="00CB1B71" w:rsidRPr="00826344" w:rsidRDefault="00CA7472"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7) </w:t>
            </w:r>
            <w:r w:rsidR="00CB1B71" w:rsidRPr="00826344">
              <w:rPr>
                <w:rFonts w:ascii="Arial" w:hAnsi="Arial" w:cs="Arial"/>
                <w:b/>
                <w:color w:val="000000"/>
                <w:sz w:val="24"/>
                <w:szCs w:val="24"/>
                <w:lang w:eastAsia="en-GB"/>
              </w:rPr>
              <w:t>Right to access and correct</w:t>
            </w:r>
          </w:p>
        </w:tc>
        <w:tc>
          <w:tcPr>
            <w:tcW w:w="7371" w:type="dxa"/>
            <w:noWrap/>
          </w:tcPr>
          <w:p w:rsidR="00D3673C" w:rsidRPr="00826344" w:rsidRDefault="00CA7472"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You have the right to access the data that is being shared and have any inaccuracies corrected. There is no right to have accurate medical records deleted except when ordered by a court of </w:t>
            </w:r>
            <w:r w:rsidR="00DF6C7F" w:rsidRPr="00826344">
              <w:rPr>
                <w:rFonts w:ascii="Arial" w:hAnsi="Arial" w:cs="Arial"/>
                <w:color w:val="000000"/>
                <w:sz w:val="24"/>
                <w:szCs w:val="24"/>
                <w:lang w:eastAsia="en-GB"/>
              </w:rPr>
              <w:t>Law. If</w:t>
            </w:r>
            <w:r w:rsidR="005E6253" w:rsidRPr="00826344">
              <w:rPr>
                <w:rFonts w:ascii="Arial" w:hAnsi="Arial" w:cs="Arial"/>
                <w:color w:val="000000"/>
                <w:sz w:val="24"/>
                <w:szCs w:val="24"/>
                <w:lang w:eastAsia="en-GB"/>
              </w:rPr>
              <w:t xml:space="preserve"> we share or process your data in an emergency when you have not been able to consent, we will notify you at the earliest opportunity.</w:t>
            </w:r>
          </w:p>
        </w:tc>
      </w:tr>
      <w:tr w:rsidR="00CA7472" w:rsidRPr="00826344" w:rsidTr="00971718">
        <w:trPr>
          <w:trHeight w:val="300"/>
        </w:trPr>
        <w:tc>
          <w:tcPr>
            <w:tcW w:w="3227" w:type="dxa"/>
            <w:noWrap/>
          </w:tcPr>
          <w:p w:rsidR="00CA7472" w:rsidRPr="00826344" w:rsidRDefault="00CA7472" w:rsidP="009A5B30">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8</w:t>
            </w:r>
            <w:r w:rsidRPr="00826344">
              <w:rPr>
                <w:rFonts w:ascii="Arial" w:hAnsi="Arial" w:cs="Arial"/>
                <w:b/>
                <w:color w:val="000000"/>
                <w:sz w:val="24"/>
                <w:szCs w:val="24"/>
                <w:lang w:eastAsia="en-GB"/>
              </w:rPr>
              <w:t>) Retention period</w:t>
            </w:r>
            <w:r w:rsidRPr="00826344">
              <w:rPr>
                <w:rFonts w:ascii="Arial" w:hAnsi="Arial" w:cs="Arial"/>
                <w:color w:val="000000"/>
                <w:sz w:val="24"/>
                <w:szCs w:val="24"/>
                <w:lang w:eastAsia="en-GB"/>
              </w:rPr>
              <w:t xml:space="preserve"> </w:t>
            </w:r>
          </w:p>
        </w:tc>
        <w:tc>
          <w:tcPr>
            <w:tcW w:w="7371" w:type="dxa"/>
            <w:noWrap/>
          </w:tcPr>
          <w:p w:rsidR="00CA7472" w:rsidRPr="00826344" w:rsidRDefault="001248AE" w:rsidP="009A5B30">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The data will be retained in line with the law and national guidance</w:t>
            </w:r>
          </w:p>
        </w:tc>
      </w:tr>
      <w:tr w:rsidR="002C7B02" w:rsidRPr="00826344" w:rsidTr="00971718">
        <w:trPr>
          <w:trHeight w:val="300"/>
        </w:trPr>
        <w:tc>
          <w:tcPr>
            <w:tcW w:w="3227" w:type="dxa"/>
            <w:noWrap/>
          </w:tcPr>
          <w:p w:rsidR="002C7B02" w:rsidRPr="00826344" w:rsidRDefault="00B7041D" w:rsidP="00255F4D">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9</w:t>
            </w:r>
            <w:r w:rsidR="003902E4" w:rsidRPr="00826344">
              <w:rPr>
                <w:rFonts w:ascii="Arial" w:hAnsi="Arial" w:cs="Arial"/>
                <w:color w:val="000000"/>
                <w:sz w:val="24"/>
                <w:szCs w:val="24"/>
                <w:lang w:eastAsia="en-GB"/>
              </w:rPr>
              <w:t xml:space="preserve">) </w:t>
            </w:r>
            <w:r w:rsidRPr="00826344">
              <w:rPr>
                <w:rFonts w:ascii="Arial" w:hAnsi="Arial" w:cs="Arial"/>
                <w:color w:val="000000"/>
                <w:sz w:val="24"/>
                <w:szCs w:val="24"/>
                <w:lang w:eastAsia="en-GB"/>
              </w:rPr>
              <w:t xml:space="preserve"> </w:t>
            </w:r>
            <w:r w:rsidRPr="00826344">
              <w:rPr>
                <w:rFonts w:ascii="Arial" w:hAnsi="Arial" w:cs="Arial"/>
                <w:b/>
                <w:color w:val="000000"/>
                <w:sz w:val="24"/>
                <w:szCs w:val="24"/>
                <w:lang w:eastAsia="en-GB"/>
              </w:rPr>
              <w:t>R</w:t>
            </w:r>
            <w:r w:rsidR="002C7B02" w:rsidRPr="00826344">
              <w:rPr>
                <w:rFonts w:ascii="Arial" w:hAnsi="Arial" w:cs="Arial"/>
                <w:b/>
                <w:color w:val="000000"/>
                <w:sz w:val="24"/>
                <w:szCs w:val="24"/>
                <w:lang w:eastAsia="en-GB"/>
              </w:rPr>
              <w:t xml:space="preserve">ight to </w:t>
            </w:r>
            <w:r w:rsidRPr="00826344">
              <w:rPr>
                <w:rFonts w:ascii="Arial" w:hAnsi="Arial" w:cs="Arial"/>
                <w:b/>
                <w:color w:val="000000"/>
                <w:sz w:val="24"/>
                <w:szCs w:val="24"/>
                <w:lang w:eastAsia="en-GB"/>
              </w:rPr>
              <w:t>Complain</w:t>
            </w:r>
            <w:r w:rsidRPr="00826344">
              <w:rPr>
                <w:rFonts w:ascii="Arial" w:hAnsi="Arial" w:cs="Arial"/>
                <w:color w:val="000000"/>
                <w:sz w:val="24"/>
                <w:szCs w:val="24"/>
                <w:lang w:eastAsia="en-GB"/>
              </w:rPr>
              <w:t xml:space="preserve">. </w:t>
            </w:r>
          </w:p>
        </w:tc>
        <w:tc>
          <w:tcPr>
            <w:tcW w:w="7371" w:type="dxa"/>
            <w:noWrap/>
          </w:tcPr>
          <w:p w:rsidR="001248AE" w:rsidRPr="00826344" w:rsidRDefault="001248AE" w:rsidP="001248AE">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You have the right to complain to the Information Commissioner’s Office, you can use this link</w:t>
            </w:r>
            <w:r w:rsidRPr="00826344">
              <w:rPr>
                <w:rFonts w:ascii="Arial" w:hAnsi="Arial" w:cs="Arial"/>
                <w:sz w:val="24"/>
                <w:szCs w:val="24"/>
              </w:rPr>
              <w:t xml:space="preserve"> </w:t>
            </w:r>
            <w:hyperlink r:id="rId9" w:history="1">
              <w:r w:rsidR="00584296" w:rsidRPr="00032792">
                <w:rPr>
                  <w:rStyle w:val="Hyperlink"/>
                  <w:rFonts w:ascii="Arial" w:hAnsi="Arial" w:cs="Arial"/>
                  <w:sz w:val="24"/>
                  <w:szCs w:val="24"/>
                  <w:lang w:eastAsia="en-GB"/>
                </w:rPr>
                <w:t>https://ico.org.uk/global/contact-us/</w:t>
              </w:r>
            </w:hyperlink>
            <w:r w:rsidRPr="00826344">
              <w:rPr>
                <w:rFonts w:ascii="Arial" w:hAnsi="Arial" w:cs="Arial"/>
                <w:color w:val="000000"/>
                <w:sz w:val="24"/>
                <w:szCs w:val="24"/>
                <w:lang w:eastAsia="en-GB"/>
              </w:rPr>
              <w:t xml:space="preserve">  </w:t>
            </w:r>
          </w:p>
          <w:p w:rsidR="001248AE" w:rsidRPr="00826344" w:rsidRDefault="001248AE" w:rsidP="001248AE">
            <w:pPr>
              <w:spacing w:after="0" w:line="240" w:lineRule="auto"/>
              <w:rPr>
                <w:rFonts w:ascii="Arial" w:hAnsi="Arial" w:cs="Arial"/>
                <w:color w:val="000000"/>
                <w:sz w:val="24"/>
                <w:szCs w:val="24"/>
                <w:lang w:eastAsia="en-GB"/>
              </w:rPr>
            </w:pPr>
          </w:p>
          <w:p w:rsidR="001248AE" w:rsidRPr="00826344" w:rsidRDefault="001248AE" w:rsidP="001248AE">
            <w:pPr>
              <w:shd w:val="clear" w:color="auto" w:fill="FFFFFF"/>
              <w:spacing w:after="240" w:line="240" w:lineRule="auto"/>
              <w:rPr>
                <w:rFonts w:ascii="Arial" w:hAnsi="Arial" w:cs="Arial"/>
                <w:color w:val="000000"/>
                <w:sz w:val="24"/>
                <w:szCs w:val="24"/>
                <w:lang w:eastAsia="en-GB"/>
              </w:rPr>
            </w:pPr>
            <w:r w:rsidRPr="00826344">
              <w:rPr>
                <w:rFonts w:ascii="Arial" w:hAnsi="Arial" w:cs="Arial"/>
                <w:color w:val="000000"/>
                <w:sz w:val="24"/>
                <w:szCs w:val="24"/>
                <w:lang w:eastAsia="en-GB"/>
              </w:rPr>
              <w:t xml:space="preserve">or calling their helpline Tel: 0303 123 1113 (local rate) or 01625 545 745 (national rate) </w:t>
            </w:r>
          </w:p>
          <w:p w:rsidR="00FF0BEC" w:rsidRPr="00826344" w:rsidRDefault="001248AE" w:rsidP="001248AE">
            <w:pPr>
              <w:spacing w:after="0" w:line="240" w:lineRule="auto"/>
              <w:rPr>
                <w:rFonts w:ascii="Arial" w:hAnsi="Arial" w:cs="Arial"/>
                <w:color w:val="000000"/>
                <w:sz w:val="24"/>
                <w:szCs w:val="24"/>
                <w:lang w:eastAsia="en-GB"/>
              </w:rPr>
            </w:pPr>
            <w:r w:rsidRPr="00826344">
              <w:rPr>
                <w:rFonts w:ascii="Arial" w:hAnsi="Arial" w:cs="Arial"/>
                <w:color w:val="000000"/>
                <w:sz w:val="24"/>
                <w:szCs w:val="24"/>
                <w:lang w:eastAsia="en-GB"/>
              </w:rPr>
              <w:t>There are National Offices for Scotland, Northern Ireland and Wales, (see ICO website)</w:t>
            </w:r>
          </w:p>
        </w:tc>
      </w:tr>
    </w:tbl>
    <w:p w:rsidR="006620AD" w:rsidRPr="00826344" w:rsidRDefault="00826344" w:rsidP="00E813DF">
      <w:pPr>
        <w:spacing w:line="240" w:lineRule="auto"/>
        <w:rPr>
          <w:rFonts w:ascii="Arial" w:hAnsi="Arial" w:cs="Arial"/>
          <w:sz w:val="24"/>
          <w:szCs w:val="24"/>
        </w:rPr>
      </w:pPr>
      <w:r>
        <w:rPr>
          <w:rFonts w:ascii="Arial" w:hAnsi="Arial" w:cs="Arial"/>
          <w:sz w:val="24"/>
          <w:szCs w:val="24"/>
        </w:rPr>
        <w:br/>
      </w:r>
      <w:r w:rsidR="006620AD" w:rsidRPr="00826344">
        <w:rPr>
          <w:rFonts w:ascii="Arial" w:hAnsi="Arial" w:cs="Arial"/>
          <w:sz w:val="24"/>
          <w:szCs w:val="24"/>
        </w:rPr>
        <w:t xml:space="preserve">* </w:t>
      </w:r>
      <w:r w:rsidR="00B4791E" w:rsidRPr="00826344">
        <w:rPr>
          <w:rFonts w:ascii="Arial" w:hAnsi="Arial" w:cs="Arial"/>
          <w:sz w:val="24"/>
          <w:szCs w:val="24"/>
        </w:rPr>
        <w:t>“Common Law Duty of Confidentiality”, c</w:t>
      </w:r>
      <w:r w:rsidR="006620AD" w:rsidRPr="00826344">
        <w:rPr>
          <w:rFonts w:ascii="Arial" w:hAnsi="Arial" w:cs="Arial"/>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6620AD" w:rsidRPr="00826344" w:rsidRDefault="006620AD" w:rsidP="00E813DF">
      <w:pPr>
        <w:spacing w:line="240" w:lineRule="auto"/>
        <w:rPr>
          <w:rFonts w:ascii="Arial" w:hAnsi="Arial" w:cs="Arial"/>
          <w:sz w:val="24"/>
          <w:szCs w:val="24"/>
        </w:rPr>
      </w:pPr>
      <w:r w:rsidRPr="00826344">
        <w:rPr>
          <w:rFonts w:ascii="Arial" w:hAnsi="Arial" w:cs="Arial"/>
          <w:sz w:val="24"/>
          <w:szCs w:val="24"/>
        </w:rPr>
        <w:t>The general position is that if information is given in circumstances where it is expected that a duty of confidence applies, that information cannot normally be disclosed without the information provider's consent.</w:t>
      </w:r>
    </w:p>
    <w:p w:rsidR="006620AD" w:rsidRPr="00826344" w:rsidRDefault="006620AD" w:rsidP="00E813DF">
      <w:pPr>
        <w:spacing w:line="240" w:lineRule="auto"/>
        <w:rPr>
          <w:rFonts w:ascii="Arial" w:hAnsi="Arial" w:cs="Arial"/>
          <w:sz w:val="24"/>
          <w:szCs w:val="24"/>
        </w:rPr>
      </w:pPr>
      <w:r w:rsidRPr="00826344">
        <w:rPr>
          <w:rFonts w:ascii="Arial" w:hAnsi="Arial" w:cs="Arial"/>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6620AD" w:rsidRPr="00826344" w:rsidRDefault="006620AD" w:rsidP="00E813DF">
      <w:pPr>
        <w:spacing w:line="240" w:lineRule="auto"/>
        <w:rPr>
          <w:rFonts w:ascii="Arial" w:hAnsi="Arial" w:cs="Arial"/>
          <w:sz w:val="24"/>
          <w:szCs w:val="24"/>
        </w:rPr>
      </w:pPr>
      <w:r w:rsidRPr="00826344">
        <w:rPr>
          <w:rFonts w:ascii="Arial" w:hAnsi="Arial" w:cs="Arial"/>
          <w:sz w:val="24"/>
          <w:szCs w:val="24"/>
        </w:rPr>
        <w:t>Three circumstances making disclosure of confidential information lawful are:</w:t>
      </w:r>
    </w:p>
    <w:p w:rsidR="006620AD" w:rsidRPr="00826344" w:rsidRDefault="006620AD" w:rsidP="00E813DF">
      <w:pPr>
        <w:numPr>
          <w:ilvl w:val="0"/>
          <w:numId w:val="12"/>
        </w:numPr>
        <w:spacing w:line="240" w:lineRule="auto"/>
        <w:rPr>
          <w:rFonts w:ascii="Arial" w:hAnsi="Arial" w:cs="Arial"/>
          <w:sz w:val="24"/>
          <w:szCs w:val="24"/>
        </w:rPr>
      </w:pPr>
      <w:r w:rsidRPr="00826344">
        <w:rPr>
          <w:rFonts w:ascii="Arial" w:hAnsi="Arial" w:cs="Arial"/>
          <w:sz w:val="24"/>
          <w:szCs w:val="24"/>
        </w:rPr>
        <w:t>where the individual to whom the information relates has consented;</w:t>
      </w:r>
    </w:p>
    <w:p w:rsidR="00B77526" w:rsidRPr="00826344" w:rsidRDefault="006620AD" w:rsidP="00E813DF">
      <w:pPr>
        <w:numPr>
          <w:ilvl w:val="0"/>
          <w:numId w:val="12"/>
        </w:numPr>
        <w:spacing w:line="240" w:lineRule="auto"/>
        <w:rPr>
          <w:rFonts w:ascii="Arial" w:hAnsi="Arial" w:cs="Arial"/>
          <w:sz w:val="24"/>
          <w:szCs w:val="24"/>
        </w:rPr>
      </w:pPr>
      <w:r w:rsidRPr="00826344">
        <w:rPr>
          <w:rFonts w:ascii="Arial" w:hAnsi="Arial" w:cs="Arial"/>
          <w:sz w:val="24"/>
          <w:szCs w:val="24"/>
        </w:rPr>
        <w:t>where disclosure is in the public interest; and</w:t>
      </w:r>
    </w:p>
    <w:p w:rsidR="00826344" w:rsidRPr="00826344" w:rsidRDefault="006620AD" w:rsidP="00826344">
      <w:pPr>
        <w:numPr>
          <w:ilvl w:val="0"/>
          <w:numId w:val="12"/>
        </w:numPr>
        <w:rPr>
          <w:rFonts w:ascii="Arial" w:hAnsi="Arial" w:cs="Arial"/>
          <w:sz w:val="24"/>
          <w:szCs w:val="24"/>
        </w:rPr>
      </w:pPr>
      <w:r w:rsidRPr="00826344">
        <w:rPr>
          <w:rFonts w:ascii="Arial" w:hAnsi="Arial" w:cs="Arial"/>
          <w:sz w:val="24"/>
          <w:szCs w:val="24"/>
        </w:rPr>
        <w:t>where there is a legal duty to do so, for example a court order.</w:t>
      </w:r>
    </w:p>
    <w:p w:rsidR="00826344" w:rsidRPr="001B1446" w:rsidRDefault="00826344" w:rsidP="00826344">
      <w:pPr>
        <w:ind w:left="720"/>
        <w:rPr>
          <w:b/>
          <w:bCs/>
        </w:rPr>
      </w:pPr>
      <w:bookmarkStart w:id="1"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0" w:history="1">
        <w:r w:rsidRPr="00EB7A58">
          <w:rPr>
            <w:rStyle w:val="Hyperlink"/>
            <w:rFonts w:ascii="Arial" w:hAnsi="Arial" w:cs="Arial"/>
            <w:b/>
            <w:bCs/>
          </w:rPr>
          <w:t>https://www.nhs.uk/your-nhs-data-matters/</w:t>
        </w:r>
      </w:hyperlink>
      <w:r>
        <w:rPr>
          <w:rFonts w:ascii="Arial" w:hAnsi="Arial" w:cs="Arial"/>
          <w:b/>
          <w:bCs/>
        </w:rPr>
        <w:t xml:space="preserve"> </w:t>
      </w:r>
    </w:p>
    <w:p w:rsidR="00826344" w:rsidRPr="00826344" w:rsidRDefault="00826344" w:rsidP="00826344">
      <w:pPr>
        <w:ind w:left="720"/>
        <w:rPr>
          <w:rFonts w:ascii="Arial" w:hAnsi="Arial" w:cs="Arial"/>
          <w:sz w:val="24"/>
          <w:szCs w:val="24"/>
        </w:rPr>
      </w:pPr>
      <w:r>
        <w:rPr>
          <w:rFonts w:ascii="Arial" w:hAnsi="Arial" w:cs="Arial"/>
          <w:sz w:val="24"/>
          <w:szCs w:val="24"/>
        </w:rPr>
        <w:t xml:space="preserve">Date created: </w:t>
      </w:r>
      <w:r w:rsidR="00750C9E">
        <w:rPr>
          <w:rFonts w:ascii="Arial" w:hAnsi="Arial" w:cs="Arial"/>
          <w:sz w:val="24"/>
          <w:szCs w:val="24"/>
        </w:rPr>
        <w:t>2</w:t>
      </w:r>
      <w:r w:rsidR="0093550D">
        <w:rPr>
          <w:rFonts w:ascii="Arial" w:hAnsi="Arial" w:cs="Arial"/>
          <w:sz w:val="24"/>
          <w:szCs w:val="24"/>
        </w:rPr>
        <w:t>5.0</w:t>
      </w:r>
      <w:r w:rsidR="007B00D6">
        <w:rPr>
          <w:rFonts w:ascii="Arial" w:hAnsi="Arial" w:cs="Arial"/>
          <w:sz w:val="24"/>
          <w:szCs w:val="24"/>
        </w:rPr>
        <w:t>9</w:t>
      </w:r>
      <w:r w:rsidR="000949DF">
        <w:rPr>
          <w:rFonts w:ascii="Arial" w:hAnsi="Arial" w:cs="Arial"/>
          <w:sz w:val="24"/>
          <w:szCs w:val="24"/>
        </w:rPr>
        <w:t>.2023</w:t>
      </w:r>
      <w:r>
        <w:rPr>
          <w:rFonts w:ascii="Arial" w:hAnsi="Arial" w:cs="Arial"/>
          <w:sz w:val="24"/>
          <w:szCs w:val="24"/>
        </w:rPr>
        <w:br/>
      </w:r>
      <w:r>
        <w:rPr>
          <w:rFonts w:ascii="Arial" w:hAnsi="Arial" w:cs="Arial"/>
          <w:sz w:val="24"/>
          <w:szCs w:val="24"/>
        </w:rPr>
        <w:br/>
        <w:t xml:space="preserve">Last updated: N/A </w:t>
      </w:r>
      <w:bookmarkEnd w:id="1"/>
    </w:p>
    <w:sectPr w:rsidR="00826344" w:rsidRPr="00826344" w:rsidSect="00B77526">
      <w:headerReference w:type="default" r:id="rId11"/>
      <w:footerReference w:type="default" r:id="rId12"/>
      <w:pgSz w:w="11906" w:h="16838"/>
      <w:pgMar w:top="814" w:right="566" w:bottom="284" w:left="709" w:header="45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4ABC" w:rsidRDefault="007D4ABC" w:rsidP="00F07C61">
      <w:pPr>
        <w:spacing w:after="0" w:line="240" w:lineRule="auto"/>
      </w:pPr>
      <w:r>
        <w:separator/>
      </w:r>
    </w:p>
  </w:endnote>
  <w:endnote w:type="continuationSeparator" w:id="0">
    <w:p w:rsidR="007D4ABC" w:rsidRDefault="007D4ABC"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314" w:rsidRPr="00B13F60" w:rsidRDefault="00894314" w:rsidP="00B13F60">
    <w:pPr>
      <w:spacing w:after="0" w:line="240" w:lineRule="auto"/>
      <w:rPr>
        <w:rFonts w:ascii="Times New Roman" w:hAnsi="Times New Roman"/>
        <w:color w:val="000000"/>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4ABC" w:rsidRDefault="007D4ABC" w:rsidP="00F07C61">
      <w:pPr>
        <w:spacing w:after="0" w:line="240" w:lineRule="auto"/>
      </w:pPr>
      <w:r>
        <w:separator/>
      </w:r>
    </w:p>
  </w:footnote>
  <w:footnote w:type="continuationSeparator" w:id="0">
    <w:p w:rsidR="007D4ABC" w:rsidRDefault="007D4ABC"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4314" w:rsidRPr="00750C9E" w:rsidRDefault="00894314" w:rsidP="00B77526">
    <w:pPr>
      <w:pStyle w:val="Header"/>
      <w:jc w:val="right"/>
      <w:rPr>
        <w:rFonts w:ascii="Arial" w:hAnsi="Arial" w:cs="Arial"/>
        <w:noProof/>
        <w:sz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DE41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2C63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485B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9E48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302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6E33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45E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B49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3888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B656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6A3821"/>
    <w:multiLevelType w:val="multilevel"/>
    <w:tmpl w:val="1CBA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0269791">
    <w:abstractNumId w:val="10"/>
  </w:num>
  <w:num w:numId="2" w16cid:durableId="560596749">
    <w:abstractNumId w:val="9"/>
  </w:num>
  <w:num w:numId="3" w16cid:durableId="739719619">
    <w:abstractNumId w:val="7"/>
  </w:num>
  <w:num w:numId="4" w16cid:durableId="963467464">
    <w:abstractNumId w:val="6"/>
  </w:num>
  <w:num w:numId="5" w16cid:durableId="1126654165">
    <w:abstractNumId w:val="5"/>
  </w:num>
  <w:num w:numId="6" w16cid:durableId="338696893">
    <w:abstractNumId w:val="4"/>
  </w:num>
  <w:num w:numId="7" w16cid:durableId="80950441">
    <w:abstractNumId w:val="8"/>
  </w:num>
  <w:num w:numId="8" w16cid:durableId="1700626303">
    <w:abstractNumId w:val="3"/>
  </w:num>
  <w:num w:numId="9" w16cid:durableId="1948731963">
    <w:abstractNumId w:val="2"/>
  </w:num>
  <w:num w:numId="10" w16cid:durableId="2000309065">
    <w:abstractNumId w:val="1"/>
  </w:num>
  <w:num w:numId="11" w16cid:durableId="96995682">
    <w:abstractNumId w:val="0"/>
  </w:num>
  <w:num w:numId="12" w16cid:durableId="793985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removePersonalInformatio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44C16"/>
    <w:rsid w:val="000949DF"/>
    <w:rsid w:val="000A31F2"/>
    <w:rsid w:val="000A5FC6"/>
    <w:rsid w:val="000B696B"/>
    <w:rsid w:val="000C71E2"/>
    <w:rsid w:val="001248AE"/>
    <w:rsid w:val="00140751"/>
    <w:rsid w:val="00173D4E"/>
    <w:rsid w:val="00255F4D"/>
    <w:rsid w:val="0026238D"/>
    <w:rsid w:val="002667FC"/>
    <w:rsid w:val="00286CCD"/>
    <w:rsid w:val="002C7B02"/>
    <w:rsid w:val="002D1BDC"/>
    <w:rsid w:val="002E06EC"/>
    <w:rsid w:val="002E2BF9"/>
    <w:rsid w:val="002F01E4"/>
    <w:rsid w:val="00300C5E"/>
    <w:rsid w:val="003212C3"/>
    <w:rsid w:val="003902E4"/>
    <w:rsid w:val="003A2619"/>
    <w:rsid w:val="003E4C39"/>
    <w:rsid w:val="003F5FED"/>
    <w:rsid w:val="00426EA7"/>
    <w:rsid w:val="004D0E3E"/>
    <w:rsid w:val="004D6FBB"/>
    <w:rsid w:val="004F7C91"/>
    <w:rsid w:val="0051505F"/>
    <w:rsid w:val="00523EAE"/>
    <w:rsid w:val="00524B0F"/>
    <w:rsid w:val="00533782"/>
    <w:rsid w:val="00536A56"/>
    <w:rsid w:val="00542616"/>
    <w:rsid w:val="005820B0"/>
    <w:rsid w:val="00584296"/>
    <w:rsid w:val="00585FA7"/>
    <w:rsid w:val="005D0EB2"/>
    <w:rsid w:val="005E6253"/>
    <w:rsid w:val="00633583"/>
    <w:rsid w:val="006605B7"/>
    <w:rsid w:val="006620AD"/>
    <w:rsid w:val="006868CC"/>
    <w:rsid w:val="006A6874"/>
    <w:rsid w:val="006B7DB3"/>
    <w:rsid w:val="006F7772"/>
    <w:rsid w:val="00703FCC"/>
    <w:rsid w:val="00750C9E"/>
    <w:rsid w:val="00762408"/>
    <w:rsid w:val="007A5CB2"/>
    <w:rsid w:val="007B00D6"/>
    <w:rsid w:val="007C6108"/>
    <w:rsid w:val="007D3121"/>
    <w:rsid w:val="007D4ABC"/>
    <w:rsid w:val="007E6854"/>
    <w:rsid w:val="007F0B34"/>
    <w:rsid w:val="0081129A"/>
    <w:rsid w:val="00812359"/>
    <w:rsid w:val="00826344"/>
    <w:rsid w:val="00894314"/>
    <w:rsid w:val="008D0180"/>
    <w:rsid w:val="008D28EA"/>
    <w:rsid w:val="008E1D0C"/>
    <w:rsid w:val="008F0E6E"/>
    <w:rsid w:val="00935339"/>
    <w:rsid w:val="0093550D"/>
    <w:rsid w:val="009446BE"/>
    <w:rsid w:val="0095127A"/>
    <w:rsid w:val="00951B4D"/>
    <w:rsid w:val="00971718"/>
    <w:rsid w:val="009A5B30"/>
    <w:rsid w:val="009D48AF"/>
    <w:rsid w:val="009F4E45"/>
    <w:rsid w:val="00A074CF"/>
    <w:rsid w:val="00A26F1B"/>
    <w:rsid w:val="00A7518E"/>
    <w:rsid w:val="00AD117D"/>
    <w:rsid w:val="00AE487C"/>
    <w:rsid w:val="00AF6301"/>
    <w:rsid w:val="00B03F47"/>
    <w:rsid w:val="00B07807"/>
    <w:rsid w:val="00B13F60"/>
    <w:rsid w:val="00B149D5"/>
    <w:rsid w:val="00B43F8C"/>
    <w:rsid w:val="00B4791E"/>
    <w:rsid w:val="00B7041D"/>
    <w:rsid w:val="00B77526"/>
    <w:rsid w:val="00BD15C8"/>
    <w:rsid w:val="00C32CC3"/>
    <w:rsid w:val="00C43D9A"/>
    <w:rsid w:val="00C51832"/>
    <w:rsid w:val="00CA07AE"/>
    <w:rsid w:val="00CA7472"/>
    <w:rsid w:val="00CB1B71"/>
    <w:rsid w:val="00CB2F51"/>
    <w:rsid w:val="00CE1CDF"/>
    <w:rsid w:val="00CF55DF"/>
    <w:rsid w:val="00D0329A"/>
    <w:rsid w:val="00D21DA5"/>
    <w:rsid w:val="00D3673C"/>
    <w:rsid w:val="00DD50B7"/>
    <w:rsid w:val="00DF3401"/>
    <w:rsid w:val="00DF6C7F"/>
    <w:rsid w:val="00E1139D"/>
    <w:rsid w:val="00E16243"/>
    <w:rsid w:val="00E813DF"/>
    <w:rsid w:val="00E90F8F"/>
    <w:rsid w:val="00EA3D72"/>
    <w:rsid w:val="00EB4AF0"/>
    <w:rsid w:val="00EF0719"/>
    <w:rsid w:val="00F07C61"/>
    <w:rsid w:val="00F11E9E"/>
    <w:rsid w:val="00F31D37"/>
    <w:rsid w:val="00F54AA2"/>
    <w:rsid w:val="00F60F87"/>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D38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paragraph" w:styleId="BalloonText">
    <w:name w:val="Balloon Text"/>
    <w:basedOn w:val="Normal"/>
    <w:link w:val="BalloonTextChar"/>
    <w:rsid w:val="005E6253"/>
    <w:pPr>
      <w:spacing w:after="0" w:line="240" w:lineRule="auto"/>
    </w:pPr>
    <w:rPr>
      <w:rFonts w:ascii="Segoe UI" w:hAnsi="Segoe UI" w:cs="Segoe UI"/>
      <w:sz w:val="18"/>
      <w:szCs w:val="18"/>
    </w:rPr>
  </w:style>
  <w:style w:type="character" w:customStyle="1" w:styleId="BalloonTextChar">
    <w:name w:val="Balloon Text Char"/>
    <w:link w:val="BalloonText"/>
    <w:rsid w:val="005E6253"/>
    <w:rPr>
      <w:rFonts w:ascii="Segoe UI" w:eastAsia="Times New Roman" w:hAnsi="Segoe UI" w:cs="Segoe UI"/>
      <w:sz w:val="18"/>
      <w:szCs w:val="18"/>
      <w:lang w:eastAsia="en-US"/>
    </w:rPr>
  </w:style>
  <w:style w:type="character" w:styleId="UnresolvedMention">
    <w:name w:val="Unresolved Mention"/>
    <w:uiPriority w:val="99"/>
    <w:semiHidden/>
    <w:unhideWhenUsed/>
    <w:rsid w:val="00826344"/>
    <w:rPr>
      <w:color w:val="605E5C"/>
      <w:shd w:val="clear" w:color="auto" w:fill="E1DFDD"/>
    </w:rPr>
  </w:style>
  <w:style w:type="character" w:styleId="FollowedHyperlink">
    <w:name w:val="FollowedHyperlink"/>
    <w:rsid w:val="007B00D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41640433">
      <w:bodyDiv w:val="1"/>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658264982">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582106081">
      <w:bodyDiv w:val="1"/>
      <w:marLeft w:val="0"/>
      <w:marRight w:val="0"/>
      <w:marTop w:val="0"/>
      <w:marBottom w:val="0"/>
      <w:divBdr>
        <w:top w:val="none" w:sz="0" w:space="0" w:color="auto"/>
        <w:left w:val="none" w:sz="0" w:space="0" w:color="auto"/>
        <w:bottom w:val="none" w:sz="0" w:space="0" w:color="auto"/>
        <w:right w:val="none" w:sz="0" w:space="0" w:color="auto"/>
      </w:divBdr>
      <w:divsChild>
        <w:div w:id="49773245">
          <w:marLeft w:val="0"/>
          <w:marRight w:val="0"/>
          <w:marTop w:val="0"/>
          <w:marBottom w:val="0"/>
          <w:divBdr>
            <w:top w:val="none" w:sz="0" w:space="0" w:color="auto"/>
            <w:left w:val="none" w:sz="0" w:space="0" w:color="auto"/>
            <w:bottom w:val="none" w:sz="0" w:space="0" w:color="auto"/>
            <w:right w:val="none" w:sz="0" w:space="0" w:color="auto"/>
          </w:divBdr>
          <w:divsChild>
            <w:div w:id="7237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183645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iosicb.dpo@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iosicb.carn-to-coast-email-smt@nhs.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5201</CharactersWithSpaces>
  <SharedDoc>false</SharedDoc>
  <HLinks>
    <vt:vector size="18" baseType="variant">
      <vt:variant>
        <vt:i4>917597</vt:i4>
      </vt:variant>
      <vt:variant>
        <vt:i4>6</vt:i4>
      </vt:variant>
      <vt:variant>
        <vt:i4>0</vt:i4>
      </vt:variant>
      <vt:variant>
        <vt:i4>5</vt:i4>
      </vt:variant>
      <vt:variant>
        <vt:lpwstr>https://www.nhs.uk/your-nhs-data-matters/</vt:lpwstr>
      </vt:variant>
      <vt:variant>
        <vt:lpwstr/>
      </vt:variant>
      <vt:variant>
        <vt:i4>720923</vt:i4>
      </vt:variant>
      <vt:variant>
        <vt:i4>3</vt:i4>
      </vt:variant>
      <vt:variant>
        <vt:i4>0</vt:i4>
      </vt:variant>
      <vt:variant>
        <vt:i4>5</vt:i4>
      </vt:variant>
      <vt:variant>
        <vt:lpwstr>https://ico.org.uk/global/contact-us/</vt:lpwstr>
      </vt:variant>
      <vt:variant>
        <vt:lpwstr/>
      </vt:variant>
      <vt:variant>
        <vt:i4>6881294</vt:i4>
      </vt:variant>
      <vt:variant>
        <vt:i4>0</vt:i4>
      </vt:variant>
      <vt:variant>
        <vt:i4>0</vt:i4>
      </vt:variant>
      <vt:variant>
        <vt:i4>5</vt:i4>
      </vt:variant>
      <vt:variant>
        <vt:lpwstr>mailto:ciosicb.dpo@nhs.net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2023-09-25T12:28:00Z</dcterms:created>
  <dcterms:modified xsi:type="dcterms:W3CDTF">2023-09-25T12:33:00Z</dcterms:modified>
</cp:coreProperties>
</file>